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FF92" w14:textId="77777777" w:rsidR="002E423A" w:rsidRPr="002A689D" w:rsidRDefault="002E423A" w:rsidP="002E423A">
      <w:pPr>
        <w:shd w:val="clear" w:color="auto" w:fill="FFFFFF"/>
        <w:spacing w:before="120" w:after="120" w:line="240" w:lineRule="auto"/>
        <w:jc w:val="both"/>
        <w:textAlignment w:val="baseline"/>
        <w:outlineLvl w:val="1"/>
        <w:rPr>
          <w:rFonts w:asciiTheme="majorHAnsi" w:eastAsia="Times New Roman" w:hAnsiTheme="majorHAnsi" w:cstheme="majorHAnsi"/>
          <w:b/>
          <w:bCs/>
          <w:color w:val="1C2E36"/>
          <w:sz w:val="28"/>
          <w:szCs w:val="28"/>
          <w:lang w:eastAsia="vi-VN"/>
        </w:rPr>
      </w:pPr>
      <w:r w:rsidRPr="002A689D">
        <w:rPr>
          <w:rFonts w:asciiTheme="majorHAnsi" w:eastAsia="Times New Roman" w:hAnsiTheme="majorHAnsi" w:cstheme="majorHAnsi"/>
          <w:b/>
          <w:bCs/>
          <w:color w:val="1C2E36"/>
          <w:sz w:val="28"/>
          <w:szCs w:val="28"/>
          <w:lang w:eastAsia="vi-VN"/>
        </w:rPr>
        <w:t>1. Điều kiện đăng ký ngân hàng điện tử</w:t>
      </w:r>
    </w:p>
    <w:p w14:paraId="39135B42" w14:textId="77777777" w:rsidR="002E423A" w:rsidRPr="002A689D" w:rsidRDefault="002E423A" w:rsidP="002E423A">
      <w:pPr>
        <w:shd w:val="clear" w:color="auto" w:fill="FFFFFF"/>
        <w:spacing w:after="150" w:line="240" w:lineRule="auto"/>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color w:val="1C2E36"/>
          <w:sz w:val="28"/>
          <w:szCs w:val="28"/>
          <w:lang w:eastAsia="vi-VN"/>
        </w:rPr>
        <w:t>Thông thường, để đăng ký ngân hàng điện tử, các cá nhân, doanh nghiệp phải thỏa mãn một số điều kiện như sau:</w:t>
      </w:r>
    </w:p>
    <w:p w14:paraId="36A0B6F0" w14:textId="77777777" w:rsidR="002E423A" w:rsidRPr="002A689D" w:rsidRDefault="002E423A" w:rsidP="002E423A">
      <w:pPr>
        <w:shd w:val="clear" w:color="auto" w:fill="FFFFFF"/>
        <w:spacing w:after="150" w:line="240" w:lineRule="auto"/>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b/>
          <w:bCs/>
          <w:color w:val="1C2E36"/>
          <w:sz w:val="28"/>
          <w:szCs w:val="28"/>
          <w:lang w:eastAsia="vi-VN"/>
        </w:rPr>
        <w:t>Cá nhân:</w:t>
      </w:r>
    </w:p>
    <w:p w14:paraId="4E96E55C" w14:textId="77777777" w:rsidR="002E423A" w:rsidRPr="002A689D" w:rsidRDefault="002E423A" w:rsidP="002E423A">
      <w:pPr>
        <w:numPr>
          <w:ilvl w:val="0"/>
          <w:numId w:val="1"/>
        </w:numPr>
        <w:spacing w:after="0" w:line="300" w:lineRule="atLeast"/>
        <w:ind w:left="1320"/>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color w:val="1C2E36"/>
          <w:sz w:val="28"/>
          <w:szCs w:val="28"/>
          <w:lang w:eastAsia="vi-VN"/>
        </w:rPr>
        <w:t>Là người Việt Nam hoặc người nước ngoài đang sinh sống và làm việc hợp pháp tại Việt Nam</w:t>
      </w:r>
    </w:p>
    <w:p w14:paraId="0DE9E1E7" w14:textId="77777777" w:rsidR="002E423A" w:rsidRPr="002A689D" w:rsidRDefault="002E423A" w:rsidP="002E423A">
      <w:pPr>
        <w:numPr>
          <w:ilvl w:val="0"/>
          <w:numId w:val="1"/>
        </w:numPr>
        <w:spacing w:after="0" w:line="300" w:lineRule="atLeast"/>
        <w:ind w:left="1320"/>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color w:val="1C2E36"/>
          <w:sz w:val="28"/>
          <w:szCs w:val="28"/>
          <w:lang w:eastAsia="vi-VN"/>
        </w:rPr>
        <w:t>Từ 15 tuổi trở lên</w:t>
      </w:r>
    </w:p>
    <w:p w14:paraId="608C0879" w14:textId="77777777" w:rsidR="002E423A" w:rsidRPr="002A689D" w:rsidRDefault="002E423A" w:rsidP="002E423A">
      <w:pPr>
        <w:numPr>
          <w:ilvl w:val="0"/>
          <w:numId w:val="1"/>
        </w:numPr>
        <w:spacing w:after="0" w:line="300" w:lineRule="atLeast"/>
        <w:ind w:left="1320"/>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color w:val="1C2E36"/>
          <w:sz w:val="28"/>
          <w:szCs w:val="28"/>
          <w:lang w:eastAsia="vi-VN"/>
        </w:rPr>
        <w:t>Có đủ năng lực hành vi dân sự</w:t>
      </w:r>
    </w:p>
    <w:p w14:paraId="772DF494" w14:textId="77777777" w:rsidR="002E423A" w:rsidRPr="002A689D" w:rsidRDefault="002E423A" w:rsidP="002E423A">
      <w:pPr>
        <w:numPr>
          <w:ilvl w:val="0"/>
          <w:numId w:val="1"/>
        </w:numPr>
        <w:spacing w:after="0" w:line="300" w:lineRule="atLeast"/>
        <w:ind w:left="1320"/>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color w:val="1C2E36"/>
          <w:sz w:val="28"/>
          <w:szCs w:val="28"/>
          <w:lang w:eastAsia="vi-VN"/>
        </w:rPr>
        <w:t>Có thẻ căn cước công dân hoặc hộ chiếu</w:t>
      </w:r>
    </w:p>
    <w:p w14:paraId="390CBDD0" w14:textId="77777777" w:rsidR="002E423A" w:rsidRPr="002A689D" w:rsidRDefault="002E423A" w:rsidP="002E423A">
      <w:pPr>
        <w:shd w:val="clear" w:color="auto" w:fill="FFFFFF"/>
        <w:spacing w:after="150" w:line="240" w:lineRule="auto"/>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b/>
          <w:bCs/>
          <w:color w:val="1C2E36"/>
          <w:sz w:val="28"/>
          <w:szCs w:val="28"/>
          <w:lang w:eastAsia="vi-VN"/>
        </w:rPr>
        <w:t>Doanh nghiệp</w:t>
      </w:r>
      <w:r w:rsidRPr="002A689D">
        <w:rPr>
          <w:rFonts w:asciiTheme="majorHAnsi" w:eastAsia="Times New Roman" w:hAnsiTheme="majorHAnsi" w:cstheme="majorHAnsi"/>
          <w:color w:val="1C2E36"/>
          <w:sz w:val="28"/>
          <w:szCs w:val="28"/>
          <w:lang w:eastAsia="vi-VN"/>
        </w:rPr>
        <w:t>:</w:t>
      </w:r>
    </w:p>
    <w:p w14:paraId="38DAABB4" w14:textId="77777777" w:rsidR="002E423A" w:rsidRPr="002A689D" w:rsidRDefault="002E423A" w:rsidP="002E423A">
      <w:pPr>
        <w:numPr>
          <w:ilvl w:val="0"/>
          <w:numId w:val="2"/>
        </w:numPr>
        <w:spacing w:after="0" w:line="300" w:lineRule="atLeast"/>
        <w:ind w:left="1320"/>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color w:val="1C2E36"/>
          <w:sz w:val="28"/>
          <w:szCs w:val="28"/>
          <w:lang w:eastAsia="vi-VN"/>
        </w:rPr>
        <w:t>Doanh nghiệp phải thuộc một trong những loại hình: Công ty TNHH, Công ty Cổ Phần, Công ty hợp danh,…</w:t>
      </w:r>
    </w:p>
    <w:p w14:paraId="37F9FBBF" w14:textId="77777777" w:rsidR="002E423A" w:rsidRPr="002A689D" w:rsidRDefault="002E423A" w:rsidP="002E423A">
      <w:pPr>
        <w:numPr>
          <w:ilvl w:val="0"/>
          <w:numId w:val="2"/>
        </w:numPr>
        <w:spacing w:after="0" w:line="300" w:lineRule="atLeast"/>
        <w:ind w:left="1320"/>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color w:val="1C2E36"/>
          <w:sz w:val="28"/>
          <w:szCs w:val="28"/>
          <w:lang w:eastAsia="vi-VN"/>
        </w:rPr>
        <w:t>Có đầy đủ giấy phép đăng ký kinh doanh hợp pháp</w:t>
      </w:r>
    </w:p>
    <w:p w14:paraId="0C3BA2AF" w14:textId="77777777" w:rsidR="002E423A" w:rsidRPr="002A689D" w:rsidRDefault="002E423A" w:rsidP="002E423A">
      <w:pPr>
        <w:shd w:val="clear" w:color="auto" w:fill="FFFFFF"/>
        <w:spacing w:before="120" w:after="120" w:line="240" w:lineRule="auto"/>
        <w:jc w:val="both"/>
        <w:textAlignment w:val="baseline"/>
        <w:outlineLvl w:val="1"/>
        <w:rPr>
          <w:rFonts w:asciiTheme="majorHAnsi" w:eastAsia="Times New Roman" w:hAnsiTheme="majorHAnsi" w:cstheme="majorHAnsi"/>
          <w:b/>
          <w:bCs/>
          <w:color w:val="1C2E36"/>
          <w:sz w:val="28"/>
          <w:szCs w:val="28"/>
          <w:lang w:eastAsia="vi-VN"/>
        </w:rPr>
      </w:pPr>
      <w:r w:rsidRPr="002A689D">
        <w:rPr>
          <w:rFonts w:asciiTheme="majorHAnsi" w:eastAsia="Times New Roman" w:hAnsiTheme="majorHAnsi" w:cstheme="majorHAnsi"/>
          <w:b/>
          <w:bCs/>
          <w:color w:val="1C2E36"/>
          <w:sz w:val="28"/>
          <w:szCs w:val="28"/>
          <w:lang w:eastAsia="vi-VN"/>
        </w:rPr>
        <w:t>2. Cách đăng ký và sử dụng dịch vụ ngân hàng điện tử</w:t>
      </w:r>
    </w:p>
    <w:p w14:paraId="66DCD44F" w14:textId="77777777" w:rsidR="002E423A" w:rsidRPr="002A689D" w:rsidRDefault="002E423A" w:rsidP="002E423A">
      <w:pPr>
        <w:shd w:val="clear" w:color="auto" w:fill="FFFFFF"/>
        <w:spacing w:after="300" w:line="240" w:lineRule="auto"/>
        <w:jc w:val="both"/>
        <w:textAlignment w:val="baseline"/>
        <w:outlineLvl w:val="2"/>
        <w:rPr>
          <w:rFonts w:asciiTheme="majorHAnsi" w:eastAsia="Times New Roman" w:hAnsiTheme="majorHAnsi" w:cstheme="majorHAnsi"/>
          <w:b/>
          <w:bCs/>
          <w:color w:val="1C2E36"/>
          <w:sz w:val="28"/>
          <w:szCs w:val="28"/>
          <w:lang w:eastAsia="vi-VN"/>
        </w:rPr>
      </w:pPr>
      <w:r w:rsidRPr="002A689D">
        <w:rPr>
          <w:rFonts w:asciiTheme="majorHAnsi" w:eastAsia="Times New Roman" w:hAnsiTheme="majorHAnsi" w:cstheme="majorHAnsi"/>
          <w:b/>
          <w:bCs/>
          <w:color w:val="1C2E36"/>
          <w:sz w:val="28"/>
          <w:szCs w:val="28"/>
          <w:lang w:eastAsia="vi-VN"/>
        </w:rPr>
        <w:t>2.1. Cách đăng ký ngân hàng điện tử</w:t>
      </w:r>
    </w:p>
    <w:p w14:paraId="40C9D881" w14:textId="77777777" w:rsidR="002E423A" w:rsidRPr="002A689D" w:rsidRDefault="002E423A" w:rsidP="002E423A">
      <w:pPr>
        <w:shd w:val="clear" w:color="auto" w:fill="FFFFFF"/>
        <w:spacing w:after="150" w:line="240" w:lineRule="auto"/>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color w:val="1C2E36"/>
          <w:sz w:val="28"/>
          <w:szCs w:val="28"/>
          <w:lang w:eastAsia="vi-VN"/>
        </w:rPr>
        <w:t>Sự tiện lợi của ngân hàng điện tử phần nào được thể hiện thông qua sự đa dạng trong hình thức đăng ký dịch vụ. Nếu không ngại di chuyển, bạn có thể chọn mở dịch vụ ngay tại quầy. Nếu muốn tiết kiệm công sức và thời gian đi lại, hình thức đăng ký online sẽ là một gợi ý phù hợp cho bạn:</w:t>
      </w:r>
    </w:p>
    <w:p w14:paraId="1A83A5BB" w14:textId="77777777" w:rsidR="002E423A" w:rsidRPr="002A689D" w:rsidRDefault="002E423A" w:rsidP="002E423A">
      <w:pPr>
        <w:numPr>
          <w:ilvl w:val="0"/>
          <w:numId w:val="3"/>
        </w:numPr>
        <w:spacing w:after="0" w:line="300" w:lineRule="atLeast"/>
        <w:ind w:left="1320"/>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b/>
          <w:bCs/>
          <w:color w:val="1C2E36"/>
          <w:sz w:val="28"/>
          <w:szCs w:val="28"/>
          <w:lang w:eastAsia="vi-VN"/>
        </w:rPr>
        <w:t>Cách 1 - Đăng ký ngay khi mở tài khoản:</w:t>
      </w:r>
      <w:r w:rsidRPr="002A689D">
        <w:rPr>
          <w:rFonts w:asciiTheme="majorHAnsi" w:eastAsia="Times New Roman" w:hAnsiTheme="majorHAnsi" w:cstheme="majorHAnsi"/>
          <w:color w:val="1C2E36"/>
          <w:sz w:val="28"/>
          <w:szCs w:val="28"/>
          <w:lang w:eastAsia="vi-VN"/>
        </w:rPr>
        <w:t> Khi mở tài khoản ngân hàng, bạn sẽ được nhân viên ngân hàng tư vấn về dịch vụ E-banking. Nếu có nhu cầu sử dụng, bạn có thể đăng ký bằng cách điền vào mẫu đăng ký hoặc mục dịch vụ E-banking của ngân hàng đó.</w:t>
      </w:r>
    </w:p>
    <w:p w14:paraId="4779BABE" w14:textId="77777777" w:rsidR="002E423A" w:rsidRPr="002A689D" w:rsidRDefault="002E423A" w:rsidP="002E423A">
      <w:pPr>
        <w:numPr>
          <w:ilvl w:val="0"/>
          <w:numId w:val="3"/>
        </w:numPr>
        <w:spacing w:after="0" w:line="300" w:lineRule="atLeast"/>
        <w:ind w:left="1320"/>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b/>
          <w:bCs/>
          <w:color w:val="1C2E36"/>
          <w:sz w:val="28"/>
          <w:szCs w:val="28"/>
          <w:lang w:eastAsia="vi-VN"/>
        </w:rPr>
        <w:t>Cách 2 - Đăng ký trực tiếp tại ngân hàng: </w:t>
      </w:r>
      <w:r w:rsidRPr="002A689D">
        <w:rPr>
          <w:rFonts w:asciiTheme="majorHAnsi" w:eastAsia="Times New Roman" w:hAnsiTheme="majorHAnsi" w:cstheme="majorHAnsi"/>
          <w:color w:val="1C2E36"/>
          <w:sz w:val="28"/>
          <w:szCs w:val="28"/>
          <w:lang w:eastAsia="vi-VN"/>
        </w:rPr>
        <w:t>Bạn có thể trực tiếp đến quầy giao dịch gần nhất của ngân hàng để được nhân viên tư vấn và hỗ trợ đăng ký dịch vụ E-banking.</w:t>
      </w:r>
    </w:p>
    <w:p w14:paraId="23FDF3A0" w14:textId="77777777" w:rsidR="002E423A" w:rsidRPr="002A689D" w:rsidRDefault="002E423A" w:rsidP="002E423A">
      <w:pPr>
        <w:numPr>
          <w:ilvl w:val="0"/>
          <w:numId w:val="3"/>
        </w:numPr>
        <w:spacing w:after="0" w:line="300" w:lineRule="atLeast"/>
        <w:ind w:left="1320"/>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b/>
          <w:bCs/>
          <w:color w:val="1C2E36"/>
          <w:sz w:val="28"/>
          <w:szCs w:val="28"/>
          <w:lang w:eastAsia="vi-VN"/>
        </w:rPr>
        <w:t>Cách 3 - Đăng ký online</w:t>
      </w:r>
      <w:r w:rsidRPr="002A689D">
        <w:rPr>
          <w:rFonts w:asciiTheme="majorHAnsi" w:eastAsia="Times New Roman" w:hAnsiTheme="majorHAnsi" w:cstheme="majorHAnsi"/>
          <w:color w:val="1C2E36"/>
          <w:sz w:val="28"/>
          <w:szCs w:val="28"/>
          <w:lang w:eastAsia="vi-VN"/>
        </w:rPr>
        <w:t>: Cách này thường áp dụng đối với các ngân hàng hỗ trợ hình thức này và dành cho các cá nhân đã sở hữu tài khoản tại ngân hàng. Tuy nhiên, vẫn có một số ít ngân hàng hỗ trợ khách hàng đăng ký dịch vụ ngân hàng điện tử online ngay cả khi bạn chưa có tài khoản ngân hàng, chẳng hạn như BIDV. Với cách này, bạn cần truy cập vào website của ngân hàng và thực hiện các bước đăng ký theo hướng dẫn. Mỗi ngân hàng sẽ có trình tự và nội dung hướng dẫn đăng ký riêng.</w:t>
      </w:r>
    </w:p>
    <w:p w14:paraId="26AF9D68" w14:textId="77777777" w:rsidR="002A689D" w:rsidRDefault="002A689D" w:rsidP="002A689D">
      <w:pPr>
        <w:shd w:val="clear" w:color="auto" w:fill="FFFFFF"/>
        <w:spacing w:after="0" w:line="240" w:lineRule="auto"/>
        <w:textAlignment w:val="baseline"/>
        <w:rPr>
          <w:rFonts w:asciiTheme="majorHAnsi" w:eastAsia="Times New Roman" w:hAnsiTheme="majorHAnsi" w:cstheme="majorHAnsi"/>
          <w:i/>
          <w:iCs/>
          <w:color w:val="1C2E36"/>
          <w:sz w:val="28"/>
          <w:szCs w:val="28"/>
          <w:bdr w:val="none" w:sz="0" w:space="0" w:color="auto" w:frame="1"/>
          <w:lang w:eastAsia="vi-VN"/>
        </w:rPr>
      </w:pPr>
    </w:p>
    <w:p w14:paraId="7836E3DA" w14:textId="7BF2A4F7" w:rsidR="002E423A" w:rsidRPr="002A689D" w:rsidRDefault="002E423A" w:rsidP="002A689D">
      <w:pPr>
        <w:shd w:val="clear" w:color="auto" w:fill="FFFFFF"/>
        <w:spacing w:after="0" w:line="240" w:lineRule="auto"/>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i/>
          <w:iCs/>
          <w:color w:val="1C2E36"/>
          <w:sz w:val="28"/>
          <w:szCs w:val="28"/>
          <w:bdr w:val="none" w:sz="0" w:space="0" w:color="auto" w:frame="1"/>
          <w:lang w:eastAsia="vi-VN"/>
        </w:rPr>
        <w:t>Bạn có thể thực hiện đăng ký E-banking đơn giản và nhanh chóng thông qua 3 cách.</w:t>
      </w:r>
    </w:p>
    <w:p w14:paraId="6CD013DC" w14:textId="77777777" w:rsidR="002E423A" w:rsidRPr="002A689D" w:rsidRDefault="002E423A" w:rsidP="002E423A">
      <w:pPr>
        <w:shd w:val="clear" w:color="auto" w:fill="FFFFFF"/>
        <w:spacing w:after="300" w:line="240" w:lineRule="auto"/>
        <w:jc w:val="both"/>
        <w:textAlignment w:val="baseline"/>
        <w:outlineLvl w:val="2"/>
        <w:rPr>
          <w:rFonts w:asciiTheme="majorHAnsi" w:eastAsia="Times New Roman" w:hAnsiTheme="majorHAnsi" w:cstheme="majorHAnsi"/>
          <w:b/>
          <w:bCs/>
          <w:color w:val="1C2E36"/>
          <w:sz w:val="28"/>
          <w:szCs w:val="28"/>
          <w:lang w:eastAsia="vi-VN"/>
        </w:rPr>
      </w:pPr>
      <w:r w:rsidRPr="002A689D">
        <w:rPr>
          <w:rFonts w:asciiTheme="majorHAnsi" w:eastAsia="Times New Roman" w:hAnsiTheme="majorHAnsi" w:cstheme="majorHAnsi"/>
          <w:b/>
          <w:bCs/>
          <w:color w:val="1C2E36"/>
          <w:sz w:val="28"/>
          <w:szCs w:val="28"/>
          <w:lang w:eastAsia="vi-VN"/>
        </w:rPr>
        <w:t>2.2. Cách cài đặt ngân hàng điện tử</w:t>
      </w:r>
    </w:p>
    <w:p w14:paraId="0596CDE5" w14:textId="77777777" w:rsidR="002E423A" w:rsidRPr="002A689D" w:rsidRDefault="002E423A" w:rsidP="002E423A">
      <w:pPr>
        <w:shd w:val="clear" w:color="auto" w:fill="FFFFFF"/>
        <w:spacing w:after="150" w:line="240" w:lineRule="auto"/>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color w:val="1C2E36"/>
          <w:sz w:val="28"/>
          <w:szCs w:val="28"/>
          <w:lang w:eastAsia="vi-VN"/>
        </w:rPr>
        <w:t>Để cài đặt E-Banking, bạn có thể thao tác trên điện thoại thông minh, thông qua ứng dụng di động của ngân hàng. Song, nếu chưa hoặc không có điều kiện sử dụng smartphone, bạn vẫn còn cách cài đặt ngân hàng điện tử thông qua website của ngân hàng:</w:t>
      </w:r>
    </w:p>
    <w:p w14:paraId="05657E1F" w14:textId="77777777" w:rsidR="002E423A" w:rsidRPr="002A689D" w:rsidRDefault="002E423A" w:rsidP="002E423A">
      <w:pPr>
        <w:shd w:val="clear" w:color="auto" w:fill="FFFFFF"/>
        <w:spacing w:after="150" w:line="240" w:lineRule="auto"/>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b/>
          <w:bCs/>
          <w:color w:val="1C2E36"/>
          <w:sz w:val="28"/>
          <w:szCs w:val="28"/>
          <w:lang w:eastAsia="vi-VN"/>
        </w:rPr>
        <w:t>Cài đặt ứng dụng ngân hàng trên điện thoại thông minh:</w:t>
      </w:r>
    </w:p>
    <w:p w14:paraId="21A41A05" w14:textId="77777777" w:rsidR="002E423A" w:rsidRPr="002A689D" w:rsidRDefault="002E423A" w:rsidP="002E423A">
      <w:pPr>
        <w:numPr>
          <w:ilvl w:val="0"/>
          <w:numId w:val="4"/>
        </w:numPr>
        <w:spacing w:after="0" w:line="300" w:lineRule="atLeast"/>
        <w:ind w:left="1320"/>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b/>
          <w:bCs/>
          <w:color w:val="1C2E36"/>
          <w:sz w:val="28"/>
          <w:szCs w:val="28"/>
          <w:lang w:eastAsia="vi-VN"/>
        </w:rPr>
        <w:t>Bước 1: </w:t>
      </w:r>
      <w:r w:rsidRPr="002A689D">
        <w:rPr>
          <w:rFonts w:asciiTheme="majorHAnsi" w:eastAsia="Times New Roman" w:hAnsiTheme="majorHAnsi" w:cstheme="majorHAnsi"/>
          <w:color w:val="1C2E36"/>
          <w:sz w:val="28"/>
          <w:szCs w:val="28"/>
          <w:lang w:eastAsia="vi-VN"/>
        </w:rPr>
        <w:t>Truy cập kho ứng dụng trên Google Play (đối với hệ điều hành Android) hoặc App Store (đối với hệ điều hành IOS) để tải và cài đặt app Internet Banking của ngân hàng bạn muốn sử dụng.</w:t>
      </w:r>
    </w:p>
    <w:p w14:paraId="2F86F27B" w14:textId="77777777" w:rsidR="002E423A" w:rsidRPr="002A689D" w:rsidRDefault="002E423A" w:rsidP="002E423A">
      <w:pPr>
        <w:numPr>
          <w:ilvl w:val="0"/>
          <w:numId w:val="4"/>
        </w:numPr>
        <w:spacing w:after="0" w:line="300" w:lineRule="atLeast"/>
        <w:ind w:left="1320"/>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b/>
          <w:bCs/>
          <w:color w:val="1C2E36"/>
          <w:sz w:val="28"/>
          <w:szCs w:val="28"/>
          <w:lang w:eastAsia="vi-VN"/>
        </w:rPr>
        <w:lastRenderedPageBreak/>
        <w:t>Bước 2:</w:t>
      </w:r>
      <w:r w:rsidRPr="002A689D">
        <w:rPr>
          <w:rFonts w:asciiTheme="majorHAnsi" w:eastAsia="Times New Roman" w:hAnsiTheme="majorHAnsi" w:cstheme="majorHAnsi"/>
          <w:color w:val="1C2E36"/>
          <w:sz w:val="28"/>
          <w:szCs w:val="28"/>
          <w:lang w:eastAsia="vi-VN"/>
        </w:rPr>
        <w:t> Thực hiện đăng nhập tài khoản E-banking đã được đăng ký trước đó bao gồm thông tin về số điện thoại và mật khẩu đăng nhập.</w:t>
      </w:r>
    </w:p>
    <w:p w14:paraId="67112928" w14:textId="77777777" w:rsidR="002E423A" w:rsidRPr="002A689D" w:rsidRDefault="002E423A" w:rsidP="002E423A">
      <w:pPr>
        <w:numPr>
          <w:ilvl w:val="0"/>
          <w:numId w:val="4"/>
        </w:numPr>
        <w:spacing w:after="0" w:line="300" w:lineRule="atLeast"/>
        <w:ind w:left="1320"/>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b/>
          <w:bCs/>
          <w:color w:val="1C2E36"/>
          <w:sz w:val="28"/>
          <w:szCs w:val="28"/>
          <w:lang w:eastAsia="vi-VN"/>
        </w:rPr>
        <w:t>Bước 3: </w:t>
      </w:r>
      <w:r w:rsidRPr="002A689D">
        <w:rPr>
          <w:rFonts w:asciiTheme="majorHAnsi" w:eastAsia="Times New Roman" w:hAnsiTheme="majorHAnsi" w:cstheme="majorHAnsi"/>
          <w:color w:val="1C2E36"/>
          <w:sz w:val="28"/>
          <w:szCs w:val="28"/>
          <w:lang w:eastAsia="vi-VN"/>
        </w:rPr>
        <w:t>Tiếp tục nhập mã OTP được gửi đến tin nhắn điện thoại của bạn để đăng ký dịch vụ.</w:t>
      </w:r>
    </w:p>
    <w:p w14:paraId="6C3A71C0" w14:textId="77777777" w:rsidR="002E423A" w:rsidRPr="002A689D" w:rsidRDefault="002E423A" w:rsidP="002E423A">
      <w:pPr>
        <w:shd w:val="clear" w:color="auto" w:fill="FFFFFF"/>
        <w:spacing w:after="0" w:line="240" w:lineRule="auto"/>
        <w:jc w:val="center"/>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i/>
          <w:iCs/>
          <w:color w:val="1C2E36"/>
          <w:sz w:val="28"/>
          <w:szCs w:val="28"/>
          <w:bdr w:val="none" w:sz="0" w:space="0" w:color="auto" w:frame="1"/>
          <w:lang w:eastAsia="vi-VN"/>
        </w:rPr>
        <w:t>Bạn có thể tìm và tải app E-banking của các ngân hàng tại Google Play hoặc App Store.</w:t>
      </w:r>
    </w:p>
    <w:p w14:paraId="192ABEE0" w14:textId="77777777" w:rsidR="002E423A" w:rsidRPr="002A689D" w:rsidRDefault="002E423A" w:rsidP="002E423A">
      <w:pPr>
        <w:shd w:val="clear" w:color="auto" w:fill="FFFFFF"/>
        <w:spacing w:after="150" w:line="240" w:lineRule="auto"/>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b/>
          <w:bCs/>
          <w:color w:val="1C2E36"/>
          <w:sz w:val="28"/>
          <w:szCs w:val="28"/>
          <w:lang w:eastAsia="vi-VN"/>
        </w:rPr>
        <w:t>Truy cập dịch vụ ngân hàng điện tử trên website ngân hàng:</w:t>
      </w:r>
    </w:p>
    <w:p w14:paraId="17E94F0D" w14:textId="77777777" w:rsidR="002E423A" w:rsidRPr="002A689D" w:rsidRDefault="002E423A" w:rsidP="002E423A">
      <w:pPr>
        <w:numPr>
          <w:ilvl w:val="0"/>
          <w:numId w:val="5"/>
        </w:numPr>
        <w:spacing w:after="0" w:line="300" w:lineRule="atLeast"/>
        <w:ind w:left="1320"/>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b/>
          <w:bCs/>
          <w:color w:val="1C2E36"/>
          <w:sz w:val="28"/>
          <w:szCs w:val="28"/>
          <w:lang w:eastAsia="vi-VN"/>
        </w:rPr>
        <w:t>Bước 1:</w:t>
      </w:r>
      <w:r w:rsidRPr="002A689D">
        <w:rPr>
          <w:rFonts w:asciiTheme="majorHAnsi" w:eastAsia="Times New Roman" w:hAnsiTheme="majorHAnsi" w:cstheme="majorHAnsi"/>
          <w:color w:val="1C2E36"/>
          <w:sz w:val="28"/>
          <w:szCs w:val="28"/>
          <w:lang w:eastAsia="vi-VN"/>
        </w:rPr>
        <w:t> Truy cập vào website của ngân hàng đang sử dụng dịch vụ.</w:t>
      </w:r>
    </w:p>
    <w:p w14:paraId="6C8A579F" w14:textId="77777777" w:rsidR="002E423A" w:rsidRPr="002A689D" w:rsidRDefault="002E423A" w:rsidP="002E423A">
      <w:pPr>
        <w:numPr>
          <w:ilvl w:val="0"/>
          <w:numId w:val="5"/>
        </w:numPr>
        <w:spacing w:after="0" w:line="300" w:lineRule="atLeast"/>
        <w:ind w:left="1320"/>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b/>
          <w:bCs/>
          <w:color w:val="1C2E36"/>
          <w:sz w:val="28"/>
          <w:szCs w:val="28"/>
          <w:lang w:eastAsia="vi-VN"/>
        </w:rPr>
        <w:t>Bước 2:</w:t>
      </w:r>
      <w:r w:rsidRPr="002A689D">
        <w:rPr>
          <w:rFonts w:asciiTheme="majorHAnsi" w:eastAsia="Times New Roman" w:hAnsiTheme="majorHAnsi" w:cstheme="majorHAnsi"/>
          <w:color w:val="1C2E36"/>
          <w:sz w:val="28"/>
          <w:szCs w:val="28"/>
          <w:lang w:eastAsia="vi-VN"/>
        </w:rPr>
        <w:t> Chọn mục Ngân hàng số/Ngân hàng trực tuyến</w:t>
      </w:r>
    </w:p>
    <w:p w14:paraId="12506DEB" w14:textId="77777777" w:rsidR="002E423A" w:rsidRPr="002A689D" w:rsidRDefault="002E423A" w:rsidP="002E423A">
      <w:pPr>
        <w:numPr>
          <w:ilvl w:val="0"/>
          <w:numId w:val="5"/>
        </w:numPr>
        <w:spacing w:after="0" w:line="300" w:lineRule="atLeast"/>
        <w:ind w:left="1320"/>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b/>
          <w:bCs/>
          <w:color w:val="1C2E36"/>
          <w:sz w:val="28"/>
          <w:szCs w:val="28"/>
          <w:lang w:eastAsia="vi-VN"/>
        </w:rPr>
        <w:t>Bước 3:</w:t>
      </w:r>
      <w:r w:rsidRPr="002A689D">
        <w:rPr>
          <w:rFonts w:asciiTheme="majorHAnsi" w:eastAsia="Times New Roman" w:hAnsiTheme="majorHAnsi" w:cstheme="majorHAnsi"/>
          <w:color w:val="1C2E36"/>
          <w:sz w:val="28"/>
          <w:szCs w:val="28"/>
          <w:lang w:eastAsia="vi-VN"/>
        </w:rPr>
        <w:t> Tiến hành đăng nhập tài khoản E-banking bạn đã đăng ký trước đó để bắt đầu sử dụng dịch vụ.</w:t>
      </w:r>
    </w:p>
    <w:p w14:paraId="32958D4A" w14:textId="77777777" w:rsidR="002E423A" w:rsidRPr="002A689D" w:rsidRDefault="002E423A" w:rsidP="002E423A">
      <w:pPr>
        <w:shd w:val="clear" w:color="auto" w:fill="FFFFFF"/>
        <w:spacing w:after="300" w:line="240" w:lineRule="auto"/>
        <w:jc w:val="both"/>
        <w:textAlignment w:val="baseline"/>
        <w:outlineLvl w:val="2"/>
        <w:rPr>
          <w:rFonts w:asciiTheme="majorHAnsi" w:eastAsia="Times New Roman" w:hAnsiTheme="majorHAnsi" w:cstheme="majorHAnsi"/>
          <w:b/>
          <w:bCs/>
          <w:color w:val="1C2E36"/>
          <w:sz w:val="28"/>
          <w:szCs w:val="28"/>
          <w:lang w:eastAsia="vi-VN"/>
        </w:rPr>
      </w:pPr>
      <w:r w:rsidRPr="002A689D">
        <w:rPr>
          <w:rFonts w:asciiTheme="majorHAnsi" w:eastAsia="Times New Roman" w:hAnsiTheme="majorHAnsi" w:cstheme="majorHAnsi"/>
          <w:b/>
          <w:bCs/>
          <w:color w:val="1C2E36"/>
          <w:sz w:val="28"/>
          <w:szCs w:val="28"/>
          <w:lang w:eastAsia="vi-VN"/>
        </w:rPr>
        <w:t>2.3. Cách sử dụng ngân hàng điện tử</w:t>
      </w:r>
    </w:p>
    <w:p w14:paraId="2E5A1D36" w14:textId="77777777" w:rsidR="002E423A" w:rsidRPr="002A689D" w:rsidRDefault="002E423A" w:rsidP="002E423A">
      <w:pPr>
        <w:shd w:val="clear" w:color="auto" w:fill="FFFFFF"/>
        <w:spacing w:after="150" w:line="240" w:lineRule="auto"/>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color w:val="1C2E36"/>
          <w:sz w:val="28"/>
          <w:szCs w:val="28"/>
          <w:lang w:eastAsia="vi-VN"/>
        </w:rPr>
        <w:t>Khi bắt đầu sử dụng dịch vụ ngân hàng điện tử, việc đầu tiên bạn cần làm là đổi mật khẩu mới cho tài khoản. Dưới đây là trình tự các bước sử dụng dịch vụ ngân hàng điện tử:</w:t>
      </w:r>
    </w:p>
    <w:p w14:paraId="521F657A" w14:textId="77777777" w:rsidR="002E423A" w:rsidRPr="002A689D" w:rsidRDefault="002E423A" w:rsidP="002E423A">
      <w:pPr>
        <w:numPr>
          <w:ilvl w:val="0"/>
          <w:numId w:val="6"/>
        </w:numPr>
        <w:spacing w:after="0" w:line="300" w:lineRule="atLeast"/>
        <w:ind w:left="1320"/>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b/>
          <w:bCs/>
          <w:color w:val="1C2E36"/>
          <w:sz w:val="28"/>
          <w:szCs w:val="28"/>
          <w:lang w:eastAsia="vi-VN"/>
        </w:rPr>
        <w:t>Bước 1:</w:t>
      </w:r>
      <w:r w:rsidRPr="002A689D">
        <w:rPr>
          <w:rFonts w:asciiTheme="majorHAnsi" w:eastAsia="Times New Roman" w:hAnsiTheme="majorHAnsi" w:cstheme="majorHAnsi"/>
          <w:color w:val="1C2E36"/>
          <w:sz w:val="28"/>
          <w:szCs w:val="28"/>
          <w:lang w:eastAsia="vi-VN"/>
        </w:rPr>
        <w:t> Truy cập website/ứng dụng của ngân hàng mà bạn đăng ký dịch vụ Internet Banking/Mobile banking</w:t>
      </w:r>
    </w:p>
    <w:p w14:paraId="1984D064" w14:textId="77777777" w:rsidR="002E423A" w:rsidRPr="002A689D" w:rsidRDefault="002E423A" w:rsidP="002E423A">
      <w:pPr>
        <w:numPr>
          <w:ilvl w:val="0"/>
          <w:numId w:val="6"/>
        </w:numPr>
        <w:spacing w:after="0" w:line="300" w:lineRule="atLeast"/>
        <w:ind w:left="1320"/>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b/>
          <w:bCs/>
          <w:color w:val="1C2E36"/>
          <w:sz w:val="28"/>
          <w:szCs w:val="28"/>
          <w:lang w:eastAsia="vi-VN"/>
        </w:rPr>
        <w:t>Bước 2: </w:t>
      </w:r>
      <w:r w:rsidRPr="002A689D">
        <w:rPr>
          <w:rFonts w:asciiTheme="majorHAnsi" w:eastAsia="Times New Roman" w:hAnsiTheme="majorHAnsi" w:cstheme="majorHAnsi"/>
          <w:color w:val="1C2E36"/>
          <w:sz w:val="28"/>
          <w:szCs w:val="28"/>
          <w:lang w:eastAsia="vi-VN"/>
        </w:rPr>
        <w:t>Đổi mật khẩu mới cho lần đăng nhập đầu tiên, hệ thống sẽ tự động hiển thị thông báo để bạn hoàn tất thủ tục này.</w:t>
      </w:r>
    </w:p>
    <w:p w14:paraId="173B425B" w14:textId="77777777" w:rsidR="002E423A" w:rsidRPr="002A689D" w:rsidRDefault="002E423A" w:rsidP="002E423A">
      <w:pPr>
        <w:numPr>
          <w:ilvl w:val="0"/>
          <w:numId w:val="6"/>
        </w:numPr>
        <w:spacing w:after="0" w:line="300" w:lineRule="atLeast"/>
        <w:ind w:left="1320"/>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b/>
          <w:bCs/>
          <w:color w:val="1C2E36"/>
          <w:sz w:val="28"/>
          <w:szCs w:val="28"/>
          <w:lang w:eastAsia="vi-VN"/>
        </w:rPr>
        <w:t>Bước 3:</w:t>
      </w:r>
      <w:r w:rsidRPr="002A689D">
        <w:rPr>
          <w:rFonts w:asciiTheme="majorHAnsi" w:eastAsia="Times New Roman" w:hAnsiTheme="majorHAnsi" w:cstheme="majorHAnsi"/>
          <w:color w:val="1C2E36"/>
          <w:sz w:val="28"/>
          <w:szCs w:val="28"/>
          <w:lang w:eastAsia="vi-VN"/>
        </w:rPr>
        <w:t> Đăng nhập vào tài khoản đã đăng ký Internet Banking/Mobile banking và đăng ký nhận mã OTP qua 1 trong 3 hình thức (Smart OTP, SMS, sử dụng thẻ EMV).</w:t>
      </w:r>
    </w:p>
    <w:p w14:paraId="576D4F1C" w14:textId="77777777" w:rsidR="002E423A" w:rsidRPr="002A689D" w:rsidRDefault="002E423A" w:rsidP="002E423A">
      <w:pPr>
        <w:numPr>
          <w:ilvl w:val="0"/>
          <w:numId w:val="6"/>
        </w:numPr>
        <w:spacing w:after="0" w:line="300" w:lineRule="atLeast"/>
        <w:ind w:left="1320"/>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b/>
          <w:bCs/>
          <w:color w:val="1C2E36"/>
          <w:sz w:val="28"/>
          <w:szCs w:val="28"/>
          <w:lang w:eastAsia="vi-VN"/>
        </w:rPr>
        <w:t>Bước 4:</w:t>
      </w:r>
      <w:r w:rsidRPr="002A689D">
        <w:rPr>
          <w:rFonts w:asciiTheme="majorHAnsi" w:eastAsia="Times New Roman" w:hAnsiTheme="majorHAnsi" w:cstheme="majorHAnsi"/>
          <w:color w:val="1C2E36"/>
          <w:sz w:val="28"/>
          <w:szCs w:val="28"/>
          <w:lang w:eastAsia="vi-VN"/>
        </w:rPr>
        <w:t> Lựa chọn các dịch vụ của ngân hàng mà bạn muốn sử dụng.</w:t>
      </w:r>
    </w:p>
    <w:p w14:paraId="1780CBE7" w14:textId="77777777" w:rsidR="002E423A" w:rsidRPr="002A689D" w:rsidRDefault="002E423A" w:rsidP="002E423A">
      <w:pPr>
        <w:shd w:val="clear" w:color="auto" w:fill="FFFFFF"/>
        <w:spacing w:before="120" w:after="120" w:line="240" w:lineRule="auto"/>
        <w:jc w:val="both"/>
        <w:textAlignment w:val="baseline"/>
        <w:outlineLvl w:val="1"/>
        <w:rPr>
          <w:rFonts w:asciiTheme="majorHAnsi" w:eastAsia="Times New Roman" w:hAnsiTheme="majorHAnsi" w:cstheme="majorHAnsi"/>
          <w:b/>
          <w:bCs/>
          <w:color w:val="1C2E36"/>
          <w:sz w:val="28"/>
          <w:szCs w:val="28"/>
          <w:lang w:eastAsia="vi-VN"/>
        </w:rPr>
      </w:pPr>
      <w:r w:rsidRPr="002A689D">
        <w:rPr>
          <w:rFonts w:asciiTheme="majorHAnsi" w:eastAsia="Times New Roman" w:hAnsiTheme="majorHAnsi" w:cstheme="majorHAnsi"/>
          <w:b/>
          <w:bCs/>
          <w:color w:val="1C2E36"/>
          <w:sz w:val="28"/>
          <w:szCs w:val="28"/>
          <w:lang w:eastAsia="vi-VN"/>
        </w:rPr>
        <w:t>3. Lý do nên dùng dịch vụ ngân hàng điện tử</w:t>
      </w:r>
    </w:p>
    <w:p w14:paraId="431B1185" w14:textId="77777777" w:rsidR="002E423A" w:rsidRPr="002A689D" w:rsidRDefault="002E423A" w:rsidP="002E423A">
      <w:pPr>
        <w:shd w:val="clear" w:color="auto" w:fill="FFFFFF"/>
        <w:spacing w:after="150" w:line="240" w:lineRule="auto"/>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color w:val="1C2E36"/>
          <w:sz w:val="28"/>
          <w:szCs w:val="28"/>
          <w:lang w:eastAsia="vi-VN"/>
        </w:rPr>
        <w:t>E-Banking là dịch vụ đáng sử dụng vì khả năng đơn giản hóa các thao tác giao dịch, tiết kiệm thời gian, công sức cho nhóm khách hàng cá nhân lẫn khách hàng doanh nghiệp:</w:t>
      </w:r>
    </w:p>
    <w:p w14:paraId="007BE26D" w14:textId="77777777" w:rsidR="002E423A" w:rsidRPr="002A689D" w:rsidRDefault="002E423A" w:rsidP="002E423A">
      <w:pPr>
        <w:shd w:val="clear" w:color="auto" w:fill="FFFFFF"/>
        <w:spacing w:after="150" w:line="240" w:lineRule="auto"/>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b/>
          <w:bCs/>
          <w:color w:val="1C2E36"/>
          <w:sz w:val="28"/>
          <w:szCs w:val="28"/>
          <w:lang w:eastAsia="vi-VN"/>
        </w:rPr>
        <w:t>Đối với khách hàng cá nhân:</w:t>
      </w:r>
    </w:p>
    <w:p w14:paraId="2BAA3189" w14:textId="77777777" w:rsidR="002E423A" w:rsidRPr="002A689D" w:rsidRDefault="002E423A" w:rsidP="002E423A">
      <w:pPr>
        <w:numPr>
          <w:ilvl w:val="0"/>
          <w:numId w:val="7"/>
        </w:numPr>
        <w:spacing w:after="0" w:line="300" w:lineRule="atLeast"/>
        <w:ind w:left="1320"/>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b/>
          <w:bCs/>
          <w:color w:val="1C2E36"/>
          <w:sz w:val="28"/>
          <w:szCs w:val="28"/>
          <w:lang w:eastAsia="vi-VN"/>
        </w:rPr>
        <w:t>Tiết kiệm thời gian, công sức di chuyển khi giao dịch: </w:t>
      </w:r>
      <w:r w:rsidRPr="002A689D">
        <w:rPr>
          <w:rFonts w:asciiTheme="majorHAnsi" w:eastAsia="Times New Roman" w:hAnsiTheme="majorHAnsi" w:cstheme="majorHAnsi"/>
          <w:color w:val="1C2E36"/>
          <w:sz w:val="28"/>
          <w:szCs w:val="28"/>
          <w:lang w:eastAsia="vi-VN"/>
        </w:rPr>
        <w:t>Thay vì dành hàng tiếng đồng hồ di chuyển đến chi nhánh ngân hàng và chờ đợi để thực hiện giao dịch, với E-banking, bạn chỉ cần vài cú click trên máy tính hoặc chạm lướt trên màn hình điện thoại là có thể hoàn tất các giao dịch chuyển khoản, thanh toán hóa đơn,...</w:t>
      </w:r>
    </w:p>
    <w:p w14:paraId="3B3B289E" w14:textId="77777777" w:rsidR="002E423A" w:rsidRPr="002A689D" w:rsidRDefault="002E423A" w:rsidP="002E423A">
      <w:pPr>
        <w:numPr>
          <w:ilvl w:val="0"/>
          <w:numId w:val="7"/>
        </w:numPr>
        <w:spacing w:after="0" w:line="300" w:lineRule="atLeast"/>
        <w:ind w:left="1320"/>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b/>
          <w:bCs/>
          <w:color w:val="1C2E36"/>
          <w:sz w:val="28"/>
          <w:szCs w:val="28"/>
          <w:lang w:eastAsia="vi-VN"/>
        </w:rPr>
        <w:t>Giao dịch mọi lúc mọi nơi 24/7:</w:t>
      </w:r>
      <w:r w:rsidRPr="002A689D">
        <w:rPr>
          <w:rFonts w:asciiTheme="majorHAnsi" w:eastAsia="Times New Roman" w:hAnsiTheme="majorHAnsi" w:cstheme="majorHAnsi"/>
          <w:color w:val="1C2E36"/>
          <w:sz w:val="28"/>
          <w:szCs w:val="28"/>
          <w:lang w:eastAsia="vi-VN"/>
        </w:rPr>
        <w:t> Nếu ghé chi nhánh ngân hàng, bạn sẽ phải đến vào giờ hành chính thì mới được tiếp đón và hỗ trợ thực hiện giao dịch. Với E-Banking, bạn không cần phải lo lắng về giới hạn thời gian và không gian. Ở mọi thời điểm và ở bất cứ đâu, chỉ cần có điện thoại thông minh hoặc máy tính kết nối internet, bạn có thể dễ dàng thực hiện giao dịch thông qua dịch vụ ngân hàng điện tử.</w:t>
      </w:r>
    </w:p>
    <w:p w14:paraId="6791FE30" w14:textId="77777777" w:rsidR="002E423A" w:rsidRPr="002A689D" w:rsidRDefault="002E423A" w:rsidP="002E423A">
      <w:pPr>
        <w:numPr>
          <w:ilvl w:val="0"/>
          <w:numId w:val="7"/>
        </w:numPr>
        <w:spacing w:after="0" w:line="300" w:lineRule="atLeast"/>
        <w:ind w:left="1320"/>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b/>
          <w:bCs/>
          <w:color w:val="1C2E36"/>
          <w:sz w:val="28"/>
          <w:szCs w:val="28"/>
          <w:lang w:eastAsia="vi-VN"/>
        </w:rPr>
        <w:t>Giao dịch, thanh toán nhanh chóng:</w:t>
      </w:r>
      <w:r w:rsidRPr="002A689D">
        <w:rPr>
          <w:rFonts w:asciiTheme="majorHAnsi" w:eastAsia="Times New Roman" w:hAnsiTheme="majorHAnsi" w:cstheme="majorHAnsi"/>
          <w:color w:val="1C2E36"/>
          <w:sz w:val="28"/>
          <w:szCs w:val="28"/>
          <w:lang w:eastAsia="vi-VN"/>
        </w:rPr>
        <w:t> Việc thực hiện các giao dịch như đóng tiền điện nước, nạp thẻ điện thoại, mua sắm, chuyển khoản,… thường diễn ra chỉ trong tích tắc với vài thao tác nếu bạn sử dụng E-Banking.</w:t>
      </w:r>
    </w:p>
    <w:p w14:paraId="0CB102B6" w14:textId="77777777" w:rsidR="002E423A" w:rsidRPr="002A689D" w:rsidRDefault="002E423A" w:rsidP="002E423A">
      <w:pPr>
        <w:shd w:val="clear" w:color="auto" w:fill="FFFFFF"/>
        <w:spacing w:after="0" w:line="240" w:lineRule="auto"/>
        <w:jc w:val="center"/>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i/>
          <w:iCs/>
          <w:color w:val="1C2E36"/>
          <w:sz w:val="28"/>
          <w:szCs w:val="28"/>
          <w:bdr w:val="none" w:sz="0" w:space="0" w:color="auto" w:frame="1"/>
          <w:lang w:eastAsia="vi-VN"/>
        </w:rPr>
        <w:t>Với E-banking, người dùng có thể giao dịch nhanh chóng mọi lúc mọi nơi.</w:t>
      </w:r>
    </w:p>
    <w:p w14:paraId="7DC1B4B7" w14:textId="77777777" w:rsidR="002E423A" w:rsidRPr="002A689D" w:rsidRDefault="002E423A" w:rsidP="002E423A">
      <w:pPr>
        <w:shd w:val="clear" w:color="auto" w:fill="FFFFFF"/>
        <w:spacing w:after="150" w:line="240" w:lineRule="auto"/>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b/>
          <w:bCs/>
          <w:color w:val="1C2E36"/>
          <w:sz w:val="28"/>
          <w:szCs w:val="28"/>
          <w:lang w:eastAsia="vi-VN"/>
        </w:rPr>
        <w:t>Đối với khách hàng doanh nghiệp:</w:t>
      </w:r>
    </w:p>
    <w:p w14:paraId="0B3EBDF4" w14:textId="77777777" w:rsidR="002E423A" w:rsidRPr="002A689D" w:rsidRDefault="002E423A" w:rsidP="002E423A">
      <w:pPr>
        <w:numPr>
          <w:ilvl w:val="0"/>
          <w:numId w:val="8"/>
        </w:numPr>
        <w:spacing w:after="0" w:line="300" w:lineRule="atLeast"/>
        <w:ind w:left="1320"/>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b/>
          <w:bCs/>
          <w:color w:val="1C2E36"/>
          <w:sz w:val="28"/>
          <w:szCs w:val="28"/>
          <w:lang w:eastAsia="vi-VN"/>
        </w:rPr>
        <w:t>Dễ dàng theo dõi, quản lý tài chính của doanh nghiệp:</w:t>
      </w:r>
      <w:r w:rsidRPr="002A689D">
        <w:rPr>
          <w:rFonts w:asciiTheme="majorHAnsi" w:eastAsia="Times New Roman" w:hAnsiTheme="majorHAnsi" w:cstheme="majorHAnsi"/>
          <w:color w:val="1C2E36"/>
          <w:sz w:val="28"/>
          <w:szCs w:val="28"/>
          <w:lang w:eastAsia="vi-VN"/>
        </w:rPr>
        <w:t>Chủ doanh nghiệp sẽ dễ dàng theo dõi, quản lý tài chính của doanh nghiệp mình ở bất cứ đâu hoặc trên bất kỳ thiết bị nào có kết nối internet.</w:t>
      </w:r>
    </w:p>
    <w:p w14:paraId="0109FBA8" w14:textId="77777777" w:rsidR="002E423A" w:rsidRPr="002A689D" w:rsidRDefault="002E423A" w:rsidP="002E423A">
      <w:pPr>
        <w:numPr>
          <w:ilvl w:val="0"/>
          <w:numId w:val="8"/>
        </w:numPr>
        <w:spacing w:after="0" w:line="300" w:lineRule="atLeast"/>
        <w:ind w:left="1320"/>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b/>
          <w:bCs/>
          <w:color w:val="1C2E36"/>
          <w:sz w:val="28"/>
          <w:szCs w:val="28"/>
          <w:lang w:eastAsia="vi-VN"/>
        </w:rPr>
        <w:t>Luân chuyển dòng tiền của doanh nghiệp:</w:t>
      </w:r>
      <w:r w:rsidRPr="002A689D">
        <w:rPr>
          <w:rFonts w:asciiTheme="majorHAnsi" w:eastAsia="Times New Roman" w:hAnsiTheme="majorHAnsi" w:cstheme="majorHAnsi"/>
          <w:color w:val="1C2E36"/>
          <w:sz w:val="28"/>
          <w:szCs w:val="28"/>
          <w:lang w:eastAsia="vi-VN"/>
        </w:rPr>
        <w:t> </w:t>
      </w:r>
      <w:r w:rsidRPr="002A689D">
        <w:rPr>
          <w:rFonts w:asciiTheme="majorHAnsi" w:eastAsia="Times New Roman" w:hAnsiTheme="majorHAnsi" w:cstheme="majorHAnsi"/>
          <w:i/>
          <w:iCs/>
          <w:color w:val="1C2E36"/>
          <w:sz w:val="28"/>
          <w:szCs w:val="28"/>
          <w:bdr w:val="none" w:sz="0" w:space="0" w:color="auto" w:frame="1"/>
          <w:lang w:eastAsia="vi-VN"/>
        </w:rPr>
        <w:t>an toàn và nhanh chóng</w:t>
      </w:r>
      <w:r w:rsidRPr="002A689D">
        <w:rPr>
          <w:rFonts w:asciiTheme="majorHAnsi" w:eastAsia="Times New Roman" w:hAnsiTheme="majorHAnsi" w:cstheme="majorHAnsi"/>
          <w:color w:val="1C2E36"/>
          <w:sz w:val="28"/>
          <w:szCs w:val="28"/>
          <w:lang w:eastAsia="vi-VN"/>
        </w:rPr>
        <w:t xml:space="preserve"> khi doanh nghiệp có thể chuyển tiền đến một hoặc nhiều tài khoản cùng lúc cho nhiều mục đích khác nhau như thanh toán các hóa đơn điện, nước, thanh toán dịch vụ công (Nộp </w:t>
      </w:r>
      <w:r w:rsidRPr="002A689D">
        <w:rPr>
          <w:rFonts w:asciiTheme="majorHAnsi" w:eastAsia="Times New Roman" w:hAnsiTheme="majorHAnsi" w:cstheme="majorHAnsi"/>
          <w:color w:val="1C2E36"/>
          <w:sz w:val="28"/>
          <w:szCs w:val="28"/>
          <w:lang w:eastAsia="vi-VN"/>
        </w:rPr>
        <w:lastRenderedPageBreak/>
        <w:t>NSNN, BHXH…), thanh toán lương cho nhân viên, thanh toán chi phí vận hành văn phòng, dịch vụ hay chuyển khoản cho đối tác, xử lý các khoản phải trả cho ngân hàng như nợ vay,…</w:t>
      </w:r>
    </w:p>
    <w:p w14:paraId="7708107A" w14:textId="77777777" w:rsidR="002E423A" w:rsidRPr="002A689D" w:rsidRDefault="002E423A" w:rsidP="002E423A">
      <w:pPr>
        <w:numPr>
          <w:ilvl w:val="0"/>
          <w:numId w:val="8"/>
        </w:numPr>
        <w:spacing w:after="0" w:line="300" w:lineRule="atLeast"/>
        <w:ind w:left="1320"/>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b/>
          <w:bCs/>
          <w:color w:val="1C2E36"/>
          <w:sz w:val="28"/>
          <w:szCs w:val="28"/>
          <w:lang w:eastAsia="vi-VN"/>
        </w:rPr>
        <w:t>Tiết kiệm tối đa chi phí giao dịch: </w:t>
      </w:r>
      <w:r w:rsidRPr="002A689D">
        <w:rPr>
          <w:rFonts w:asciiTheme="majorHAnsi" w:eastAsia="Times New Roman" w:hAnsiTheme="majorHAnsi" w:cstheme="majorHAnsi"/>
          <w:color w:val="1C2E36"/>
          <w:sz w:val="28"/>
          <w:szCs w:val="28"/>
          <w:lang w:eastAsia="vi-VN"/>
        </w:rPr>
        <w:t>Nhờ vào các gói ưu đãi và chi phí giao dịch thấp, doanh nghiệp sẽ tiết kiệm được số tiền đáng kể nhờ sử dụng ngân hàng điện tử.</w:t>
      </w:r>
    </w:p>
    <w:p w14:paraId="0B6D1E39" w14:textId="77777777" w:rsidR="002E423A" w:rsidRPr="002A689D" w:rsidRDefault="002E423A" w:rsidP="002E423A">
      <w:pPr>
        <w:numPr>
          <w:ilvl w:val="0"/>
          <w:numId w:val="8"/>
        </w:numPr>
        <w:spacing w:after="0" w:line="300" w:lineRule="atLeast"/>
        <w:ind w:left="1320"/>
        <w:jc w:val="both"/>
        <w:textAlignment w:val="baseline"/>
        <w:rPr>
          <w:rFonts w:asciiTheme="majorHAnsi" w:eastAsia="Times New Roman" w:hAnsiTheme="majorHAnsi" w:cstheme="majorHAnsi"/>
          <w:color w:val="1C2E36"/>
          <w:sz w:val="28"/>
          <w:szCs w:val="28"/>
          <w:lang w:eastAsia="vi-VN"/>
        </w:rPr>
      </w:pPr>
      <w:r w:rsidRPr="002A689D">
        <w:rPr>
          <w:rFonts w:asciiTheme="majorHAnsi" w:eastAsia="Times New Roman" w:hAnsiTheme="majorHAnsi" w:cstheme="majorHAnsi"/>
          <w:b/>
          <w:bCs/>
          <w:color w:val="1C2E36"/>
          <w:sz w:val="28"/>
          <w:szCs w:val="28"/>
          <w:lang w:eastAsia="vi-VN"/>
        </w:rPr>
        <w:t>Tăng hiệu quả hoạt động:</w:t>
      </w:r>
      <w:r w:rsidRPr="002A689D">
        <w:rPr>
          <w:rFonts w:asciiTheme="majorHAnsi" w:eastAsia="Times New Roman" w:hAnsiTheme="majorHAnsi" w:cstheme="majorHAnsi"/>
          <w:color w:val="1C2E36"/>
          <w:sz w:val="28"/>
          <w:szCs w:val="28"/>
          <w:lang w:eastAsia="vi-VN"/>
        </w:rPr>
        <w:t> E-Banking giúp doanh nghiệp có thể chuyển tiền nhanh 24/7 tới các đơn vị khác chỉ trong vài phút. Nhờ đó, doanh nghiệp tiết giảm được tương đối thời gian, chi phí nhân lực và nâng cao hiệu suất làm việc.</w:t>
      </w:r>
    </w:p>
    <w:p w14:paraId="54DA781A" w14:textId="77777777" w:rsidR="003022D9" w:rsidRPr="002A689D" w:rsidRDefault="003022D9">
      <w:pPr>
        <w:rPr>
          <w:rFonts w:asciiTheme="majorHAnsi" w:hAnsiTheme="majorHAnsi" w:cstheme="majorHAnsi"/>
          <w:sz w:val="28"/>
          <w:szCs w:val="28"/>
        </w:rPr>
      </w:pPr>
    </w:p>
    <w:sectPr w:rsidR="003022D9" w:rsidRPr="002A689D" w:rsidSect="002E423A">
      <w:pgSz w:w="11906" w:h="16838" w:code="9"/>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6B91"/>
    <w:multiLevelType w:val="multilevel"/>
    <w:tmpl w:val="BEB2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AB094E"/>
    <w:multiLevelType w:val="multilevel"/>
    <w:tmpl w:val="2AE2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52067D"/>
    <w:multiLevelType w:val="multilevel"/>
    <w:tmpl w:val="1672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5638CB"/>
    <w:multiLevelType w:val="multilevel"/>
    <w:tmpl w:val="13F8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FF07D5"/>
    <w:multiLevelType w:val="multilevel"/>
    <w:tmpl w:val="2F26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824259"/>
    <w:multiLevelType w:val="multilevel"/>
    <w:tmpl w:val="0972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FB1543"/>
    <w:multiLevelType w:val="multilevel"/>
    <w:tmpl w:val="B570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BD48AE"/>
    <w:multiLevelType w:val="multilevel"/>
    <w:tmpl w:val="D9AE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3721697">
    <w:abstractNumId w:val="6"/>
  </w:num>
  <w:num w:numId="2" w16cid:durableId="1644697168">
    <w:abstractNumId w:val="3"/>
  </w:num>
  <w:num w:numId="3" w16cid:durableId="483283704">
    <w:abstractNumId w:val="7"/>
  </w:num>
  <w:num w:numId="4" w16cid:durableId="787965639">
    <w:abstractNumId w:val="1"/>
  </w:num>
  <w:num w:numId="5" w16cid:durableId="868032871">
    <w:abstractNumId w:val="2"/>
  </w:num>
  <w:num w:numId="6" w16cid:durableId="629016254">
    <w:abstractNumId w:val="4"/>
  </w:num>
  <w:num w:numId="7" w16cid:durableId="1505365978">
    <w:abstractNumId w:val="5"/>
  </w:num>
  <w:num w:numId="8" w16cid:durableId="1408572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23A"/>
    <w:rsid w:val="002A689D"/>
    <w:rsid w:val="002E423A"/>
    <w:rsid w:val="003022D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FEED"/>
  <w15:chartTrackingRefBased/>
  <w15:docId w15:val="{0F6904B9-5682-4698-A12D-78C1767A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879</Words>
  <Characters>5016</Characters>
  <Application>Microsoft Office Word</Application>
  <DocSecurity>0</DocSecurity>
  <Lines>41</Lines>
  <Paragraphs>11</Paragraphs>
  <ScaleCrop>false</ScaleCrop>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xuân hùng lê</dc:creator>
  <cp:keywords/>
  <dc:description/>
  <cp:lastModifiedBy>xuân hùng lê</cp:lastModifiedBy>
  <cp:revision>2</cp:revision>
  <dcterms:created xsi:type="dcterms:W3CDTF">2022-06-17T07:35:00Z</dcterms:created>
  <dcterms:modified xsi:type="dcterms:W3CDTF">2022-06-17T09:00:00Z</dcterms:modified>
</cp:coreProperties>
</file>